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Method Statement – Non Inflatable Items (Excluding Electrical Equipment)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Upon arrival, </w:t>
      </w:r>
      <w:proofErr w:type="gramStart"/>
      <w:r>
        <w:rPr>
          <w:rFonts w:ascii="Arial" w:hAnsi="Arial" w:cs="Arial"/>
          <w:sz w:val="16"/>
          <w:szCs w:val="16"/>
        </w:rPr>
        <w:t>The</w:t>
      </w:r>
      <w:proofErr w:type="gramEnd"/>
      <w:r>
        <w:rPr>
          <w:rFonts w:ascii="Arial" w:hAnsi="Arial" w:cs="Arial"/>
          <w:sz w:val="16"/>
          <w:szCs w:val="16"/>
        </w:rPr>
        <w:t xml:space="preserve"> driver will take note of any safety information or displays and adhere to the rules of the site at all times.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The driver will ensure that whilst the vehicle is on a designated carriageway or road surface, the rules of that specific highway are bided by at all times.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Should the vehicle be required to travel on any undesignated areas, such as verges or footways, the vehicl</w:t>
      </w:r>
      <w:r>
        <w:rPr>
          <w:rFonts w:ascii="Arial" w:hAnsi="Arial" w:cs="Arial"/>
          <w:sz w:val="16"/>
          <w:szCs w:val="16"/>
        </w:rPr>
        <w:t>e will travel at a maximum of 5</w:t>
      </w:r>
      <w:r>
        <w:rPr>
          <w:rFonts w:ascii="Arial" w:hAnsi="Arial" w:cs="Arial"/>
          <w:sz w:val="16"/>
          <w:szCs w:val="16"/>
        </w:rPr>
        <w:t xml:space="preserve"> miles per hour with the hazard lights flashing at all times. In these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specific</w:t>
      </w:r>
      <w:proofErr w:type="gramEnd"/>
      <w:r>
        <w:rPr>
          <w:rFonts w:ascii="Arial" w:hAnsi="Arial" w:cs="Arial"/>
          <w:sz w:val="16"/>
          <w:szCs w:val="16"/>
        </w:rPr>
        <w:t xml:space="preserve"> areas and/or other highly populated areas, the use of a banks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person is recommended but not compulsory.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 The area will then be inspected for suitability, at which time, the area the inflatable will cover will have removed any large stones or sharp objects removed &amp; disposed of in a sensible &amp; safe manner.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The area will then be checked for suitable height &amp; for any obstructions. I.e. cables trees, lights.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The equipment will then be laid in a suitable position that is unlikely to cause harm or danger to the public and or its users, </w:t>
      </w:r>
      <w:proofErr w:type="gramStart"/>
      <w:r>
        <w:rPr>
          <w:rFonts w:ascii="Arial" w:hAnsi="Arial" w:cs="Arial"/>
          <w:sz w:val="16"/>
          <w:szCs w:val="16"/>
        </w:rPr>
        <w:t>A</w:t>
      </w:r>
      <w:proofErr w:type="gramEnd"/>
      <w:r>
        <w:rPr>
          <w:rFonts w:ascii="Arial" w:hAnsi="Arial" w:cs="Arial"/>
          <w:sz w:val="16"/>
          <w:szCs w:val="16"/>
        </w:rPr>
        <w:t xml:space="preserve"> ground sheet may be used at this point where necessary.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7. Then the various securing points will be put in place if required, ensuring that all ties or suitable positioned and out of public view where possible.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NOTE* </w:t>
      </w:r>
      <w:r>
        <w:rPr>
          <w:rFonts w:ascii="Arial" w:hAnsi="Arial" w:cs="Arial"/>
          <w:sz w:val="16"/>
          <w:szCs w:val="16"/>
        </w:rPr>
        <w:t xml:space="preserve">All securing points do not always require fixing, the fixing of anchor points is dependent elements such as location, usage, wind speed </w:t>
      </w:r>
      <w:proofErr w:type="spellStart"/>
      <w:r>
        <w:rPr>
          <w:rFonts w:ascii="Arial" w:hAnsi="Arial" w:cs="Arial"/>
          <w:sz w:val="16"/>
          <w:szCs w:val="16"/>
        </w:rPr>
        <w:t>etc</w:t>
      </w:r>
      <w:proofErr w:type="spellEnd"/>
      <w:r>
        <w:rPr>
          <w:rFonts w:ascii="Arial" w:hAnsi="Arial" w:cs="Arial"/>
          <w:sz w:val="16"/>
          <w:szCs w:val="16"/>
        </w:rPr>
        <w:t xml:space="preserve"> &amp; will be determined on site.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8. When erecting on hard surface, weights or sand bags may be used where required and dependant on the circumstances a guide rope may be required. This guide rope may be tied to any fixed object i.e. Fence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posts</w:t>
      </w:r>
      <w:proofErr w:type="gramEnd"/>
      <w:r>
        <w:rPr>
          <w:rFonts w:ascii="Arial" w:hAnsi="Arial" w:cs="Arial"/>
          <w:sz w:val="16"/>
          <w:szCs w:val="16"/>
        </w:rPr>
        <w:t xml:space="preserve"> &amp; trees.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9. It is imperative that guests or other persons involved in the event do not encroach on the set up area unless specifically requested to do so.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NOTE* </w:t>
      </w:r>
      <w:r>
        <w:rPr>
          <w:rFonts w:ascii="Arial" w:hAnsi="Arial" w:cs="Arial"/>
          <w:sz w:val="16"/>
          <w:szCs w:val="16"/>
        </w:rPr>
        <w:t>All equipment to be erected as per manufacturers / Health &amp; Safety guidelines &amp; under no circumstances can this be compromised in any way, regardless of aesthetics or the discretion of the venue/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organisers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 Where necessary barrier fencing, rope or tape may be used to cordon areas off, especially on public events.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11. Once the equipment has been checked over by the event manager or delegated health &amp; safety officer, the event may begin.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12. Upon completion of the event, the equipment area must be evacuated &amp; and allocated member of staff will ensure that no participants are left on the item(s) whilst pack up commences.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13. Once pack up has completed, all anchor pegs &amp; accessories will be removed from site &amp; placed back into the collection vehicles.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 The equipment will then be packed away in a safe &amp; sensible manor, clear of any 3</w:t>
      </w:r>
      <w:r>
        <w:rPr>
          <w:rFonts w:ascii="Arial" w:hAnsi="Arial" w:cs="Arial"/>
          <w:sz w:val="10"/>
          <w:szCs w:val="10"/>
        </w:rPr>
        <w:t xml:space="preserve">rd </w:t>
      </w:r>
      <w:r>
        <w:rPr>
          <w:rFonts w:ascii="Arial" w:hAnsi="Arial" w:cs="Arial"/>
          <w:sz w:val="16"/>
          <w:szCs w:val="16"/>
        </w:rPr>
        <w:t>parties &amp; transported to the vehicle, either by sack truck or wheel cart. When dealing with larger items, the collection vehicle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may</w:t>
      </w:r>
      <w:proofErr w:type="gramEnd"/>
      <w:r>
        <w:rPr>
          <w:rFonts w:ascii="Arial" w:hAnsi="Arial" w:cs="Arial"/>
          <w:sz w:val="16"/>
          <w:szCs w:val="16"/>
        </w:rPr>
        <w:t xml:space="preserve"> be required to drive to individual items for collection. Again, the vehicl</w:t>
      </w:r>
      <w:r>
        <w:rPr>
          <w:rFonts w:ascii="Arial" w:hAnsi="Arial" w:cs="Arial"/>
          <w:sz w:val="16"/>
          <w:szCs w:val="16"/>
        </w:rPr>
        <w:t>e will travel at a maximum of 5</w:t>
      </w:r>
      <w:r>
        <w:rPr>
          <w:rFonts w:ascii="Arial" w:hAnsi="Arial" w:cs="Arial"/>
          <w:sz w:val="16"/>
          <w:szCs w:val="16"/>
        </w:rPr>
        <w:t xml:space="preserve"> miles per hour with the hazard lights flashing at all times. In these specific areas and/or other highly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populated</w:t>
      </w:r>
      <w:proofErr w:type="gramEnd"/>
      <w:r>
        <w:rPr>
          <w:rFonts w:ascii="Arial" w:hAnsi="Arial" w:cs="Arial"/>
          <w:sz w:val="16"/>
          <w:szCs w:val="16"/>
        </w:rPr>
        <w:t xml:space="preserve"> areas, the use of a banks person is recommended but not compulsory &amp; the rules of the site will be observed at all time.</w:t>
      </w:r>
    </w:p>
    <w:p w:rsidR="00E07E13" w:rsidRDefault="00E07E13" w:rsidP="00E0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 The area will then be checked for debris &amp; other accessories, which will be dealt with accordingly.</w:t>
      </w:r>
    </w:p>
    <w:p w:rsidR="000A6F85" w:rsidRDefault="00E07E13" w:rsidP="00E07E13">
      <w:r>
        <w:rPr>
          <w:rFonts w:ascii="Arial" w:hAnsi="Arial" w:cs="Arial"/>
          <w:sz w:val="16"/>
          <w:szCs w:val="16"/>
        </w:rPr>
        <w:t>16. The delivery vehicle will then depart the site, in a similar manor to that described above, again taking note of any instructions given or signing in place.</w:t>
      </w:r>
      <w:bookmarkStart w:id="0" w:name="_GoBack"/>
      <w:bookmarkEnd w:id="0"/>
    </w:p>
    <w:sectPr w:rsidR="000A6F85" w:rsidSect="00E07E1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13"/>
    <w:rsid w:val="000A6F85"/>
    <w:rsid w:val="00E0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</dc:creator>
  <cp:lastModifiedBy>graeme</cp:lastModifiedBy>
  <cp:revision>1</cp:revision>
  <dcterms:created xsi:type="dcterms:W3CDTF">2014-07-09T17:00:00Z</dcterms:created>
  <dcterms:modified xsi:type="dcterms:W3CDTF">2014-07-09T17:01:00Z</dcterms:modified>
</cp:coreProperties>
</file>